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3302" w14:textId="6B018BAC" w:rsidR="005111B5" w:rsidRPr="00F85E8A" w:rsidRDefault="005111B5" w:rsidP="005111B5">
      <w:pPr>
        <w:jc w:val="center"/>
        <w:rPr>
          <w:sz w:val="22"/>
          <w:szCs w:val="22"/>
          <w:lang w:eastAsia="es-MX"/>
        </w:rPr>
      </w:pPr>
      <w:r w:rsidRPr="00F85E8A">
        <w:rPr>
          <w:sz w:val="22"/>
          <w:szCs w:val="22"/>
          <w:lang w:eastAsia="es-MX"/>
        </w:rPr>
        <w:t xml:space="preserve">ANEXO </w:t>
      </w:r>
      <w:r w:rsidR="002E2885">
        <w:rPr>
          <w:sz w:val="22"/>
          <w:szCs w:val="22"/>
          <w:lang w:eastAsia="es-MX"/>
        </w:rPr>
        <w:t>6</w:t>
      </w:r>
      <w:r w:rsidRPr="00F85E8A">
        <w:rPr>
          <w:sz w:val="22"/>
          <w:szCs w:val="22"/>
          <w:lang w:eastAsia="es-MX"/>
        </w:rPr>
        <w:t>.</w:t>
      </w:r>
    </w:p>
    <w:p w14:paraId="1C0B875E" w14:textId="5734DB84" w:rsidR="00AD7CA1" w:rsidRPr="00F85E8A" w:rsidRDefault="005111B5" w:rsidP="005111B5">
      <w:pPr>
        <w:jc w:val="center"/>
        <w:rPr>
          <w:b/>
          <w:bCs/>
          <w:sz w:val="22"/>
          <w:szCs w:val="22"/>
          <w:lang w:eastAsia="es-MX"/>
        </w:rPr>
      </w:pPr>
      <w:r w:rsidRPr="00F85E8A">
        <w:rPr>
          <w:b/>
          <w:bCs/>
          <w:sz w:val="22"/>
          <w:szCs w:val="22"/>
          <w:lang w:eastAsia="es-MX"/>
        </w:rPr>
        <w:t>PROPUESTA DE CARÁCTER COMPLEMENTARIO</w:t>
      </w:r>
    </w:p>
    <w:p w14:paraId="6E1EB638" w14:textId="77777777" w:rsidR="005111B5" w:rsidRPr="00F85E8A" w:rsidRDefault="005111B5" w:rsidP="005111B5">
      <w:pPr>
        <w:jc w:val="center"/>
        <w:rPr>
          <w:b/>
          <w:bCs/>
          <w:sz w:val="22"/>
          <w:szCs w:val="22"/>
          <w:lang w:eastAsia="es-MX"/>
        </w:rPr>
      </w:pPr>
    </w:p>
    <w:p w14:paraId="07E44D18" w14:textId="77777777" w:rsidR="005111B5" w:rsidRPr="00F85E8A" w:rsidRDefault="005111B5" w:rsidP="005111B5">
      <w:pPr>
        <w:jc w:val="center"/>
        <w:rPr>
          <w:sz w:val="22"/>
          <w:szCs w:val="22"/>
          <w:lang w:eastAsia="es-MX"/>
        </w:rPr>
      </w:pPr>
    </w:p>
    <w:tbl>
      <w:tblPr>
        <w:tblStyle w:val="Tablaconcuadrcula"/>
        <w:tblW w:w="12333" w:type="dxa"/>
        <w:tblInd w:w="-1848" w:type="dxa"/>
        <w:tblLook w:val="04A0" w:firstRow="1" w:lastRow="0" w:firstColumn="1" w:lastColumn="0" w:noHBand="0" w:noVBand="1"/>
      </w:tblPr>
      <w:tblGrid>
        <w:gridCol w:w="3970"/>
        <w:gridCol w:w="4253"/>
        <w:gridCol w:w="4110"/>
      </w:tblGrid>
      <w:tr w:rsidR="005111B5" w:rsidRPr="00F85E8A" w14:paraId="57263C33" w14:textId="77777777" w:rsidTr="005111B5">
        <w:tc>
          <w:tcPr>
            <w:tcW w:w="3970" w:type="dxa"/>
          </w:tcPr>
          <w:p w14:paraId="51711B47" w14:textId="2E32F872" w:rsidR="005111B5" w:rsidRPr="00F85E8A" w:rsidRDefault="005111B5" w:rsidP="005111B5">
            <w:pPr>
              <w:tabs>
                <w:tab w:val="left" w:pos="27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85E8A">
              <w:rPr>
                <w:b/>
                <w:bCs/>
                <w:sz w:val="22"/>
                <w:szCs w:val="22"/>
              </w:rPr>
              <w:t>Aspecto</w:t>
            </w:r>
          </w:p>
        </w:tc>
        <w:tc>
          <w:tcPr>
            <w:tcW w:w="4253" w:type="dxa"/>
          </w:tcPr>
          <w:p w14:paraId="7B305313" w14:textId="044D31E8" w:rsidR="005111B5" w:rsidRPr="00F85E8A" w:rsidRDefault="00F85E8A" w:rsidP="005111B5">
            <w:pPr>
              <w:tabs>
                <w:tab w:val="left" w:pos="27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Elementos </w:t>
            </w:r>
            <w:proofErr w:type="gramStart"/>
            <w:r>
              <w:rPr>
                <w:b/>
                <w:bCs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tener en cuenta</w:t>
            </w:r>
          </w:p>
        </w:tc>
        <w:tc>
          <w:tcPr>
            <w:tcW w:w="4110" w:type="dxa"/>
          </w:tcPr>
          <w:p w14:paraId="07EFE968" w14:textId="0989A4A2" w:rsidR="005111B5" w:rsidRPr="00F85E8A" w:rsidRDefault="00AD7390" w:rsidP="005111B5">
            <w:pPr>
              <w:tabs>
                <w:tab w:val="left" w:pos="27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PUNTAJE</w:t>
            </w:r>
          </w:p>
        </w:tc>
      </w:tr>
      <w:tr w:rsidR="005111B5" w:rsidRPr="00F85E8A" w14:paraId="199DB8CB" w14:textId="77777777" w:rsidTr="005111B5">
        <w:tc>
          <w:tcPr>
            <w:tcW w:w="3970" w:type="dxa"/>
          </w:tcPr>
          <w:p w14:paraId="7471F2A5" w14:textId="77777777" w:rsidR="005111B5" w:rsidRPr="00F85E8A" w:rsidRDefault="005111B5" w:rsidP="005111B5">
            <w:pPr>
              <w:pStyle w:val="Prrafodelista"/>
              <w:numPr>
                <w:ilvl w:val="0"/>
                <w:numId w:val="1"/>
              </w:numPr>
              <w:tabs>
                <w:tab w:val="left" w:pos="2726"/>
              </w:tabs>
              <w:spacing w:after="200" w:line="360" w:lineRule="auto"/>
              <w:ind w:left="322" w:hanging="283"/>
              <w:contextualSpacing w:val="0"/>
              <w:jc w:val="both"/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</w:rPr>
              <w:t>Procesos de acompañamiento, formación, capacitación y entrenamiento para los grupos de interés del Fondo Emprender de manera presencial</w:t>
            </w:r>
          </w:p>
          <w:p w14:paraId="70E066B0" w14:textId="52769DD9" w:rsidR="005111B5" w:rsidRPr="00F85E8A" w:rsidRDefault="005111B5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  <w:r w:rsidRPr="00F85E8A">
              <w:rPr>
                <w:sz w:val="22"/>
                <w:szCs w:val="22"/>
              </w:rPr>
              <w:t>Como mínimo dos en cada una de las 33 regionales.</w:t>
            </w:r>
          </w:p>
        </w:tc>
        <w:tc>
          <w:tcPr>
            <w:tcW w:w="4253" w:type="dxa"/>
          </w:tcPr>
          <w:p w14:paraId="36DBA075" w14:textId="77777777" w:rsidR="00F85E8A" w:rsidRPr="00F85E8A" w:rsidRDefault="00F85E8A" w:rsidP="00F85E8A">
            <w:pPr>
              <w:pStyle w:val="Prrafodelista"/>
              <w:tabs>
                <w:tab w:val="left" w:pos="2726"/>
              </w:tabs>
              <w:spacing w:line="240" w:lineRule="auto"/>
              <w:ind w:left="316"/>
              <w:jc w:val="both"/>
              <w:rPr>
                <w:rFonts w:ascii="Times New Roman" w:hAnsi="Times New Roman"/>
              </w:rPr>
            </w:pPr>
          </w:p>
          <w:p w14:paraId="680EBDFE" w14:textId="47AF9B0A" w:rsidR="005111B5" w:rsidRPr="00F85E8A" w:rsidRDefault="005111B5" w:rsidP="00F85E8A">
            <w:pPr>
              <w:pStyle w:val="Prrafodelista"/>
              <w:numPr>
                <w:ilvl w:val="0"/>
                <w:numId w:val="2"/>
              </w:numPr>
              <w:tabs>
                <w:tab w:val="left" w:pos="2726"/>
              </w:tabs>
              <w:spacing w:line="240" w:lineRule="auto"/>
              <w:ind w:left="316" w:hanging="234"/>
              <w:jc w:val="both"/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</w:rPr>
              <w:t>Número de regionales tenidas en cuenta</w:t>
            </w:r>
          </w:p>
          <w:p w14:paraId="5D977C2D" w14:textId="01D816BA" w:rsidR="005111B5" w:rsidRPr="00F85E8A" w:rsidRDefault="005111B5" w:rsidP="00F85E8A">
            <w:pPr>
              <w:pStyle w:val="Prrafodelista"/>
              <w:numPr>
                <w:ilvl w:val="0"/>
                <w:numId w:val="2"/>
              </w:numPr>
              <w:tabs>
                <w:tab w:val="left" w:pos="2726"/>
              </w:tabs>
              <w:spacing w:line="240" w:lineRule="auto"/>
              <w:ind w:left="316" w:hanging="234"/>
              <w:jc w:val="both"/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</w:rPr>
              <w:t>Modalidad de realización del proceso</w:t>
            </w:r>
            <w:r w:rsidR="00F85E8A">
              <w:rPr>
                <w:rFonts w:ascii="Times New Roman" w:hAnsi="Times New Roman"/>
              </w:rPr>
              <w:t xml:space="preserve"> de </w:t>
            </w:r>
            <w:r w:rsidR="00AD7390">
              <w:rPr>
                <w:rFonts w:ascii="Times New Roman" w:hAnsi="Times New Roman"/>
              </w:rPr>
              <w:t>acompañamiento</w:t>
            </w:r>
            <w:r w:rsidR="00F85E8A">
              <w:rPr>
                <w:rFonts w:ascii="Times New Roman" w:hAnsi="Times New Roman"/>
              </w:rPr>
              <w:t>, formación y/o capacitación</w:t>
            </w:r>
          </w:p>
          <w:p w14:paraId="5BFBD6BA" w14:textId="30E5D122" w:rsidR="005111B5" w:rsidRPr="00F85E8A" w:rsidRDefault="005111B5" w:rsidP="00F85E8A">
            <w:pPr>
              <w:pStyle w:val="Prrafodelista"/>
              <w:numPr>
                <w:ilvl w:val="0"/>
                <w:numId w:val="2"/>
              </w:numPr>
              <w:tabs>
                <w:tab w:val="left" w:pos="2726"/>
              </w:tabs>
              <w:spacing w:line="240" w:lineRule="auto"/>
              <w:ind w:left="316" w:hanging="234"/>
              <w:jc w:val="both"/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</w:rPr>
              <w:t>Certificaciones otorgadas a los participantes</w:t>
            </w:r>
          </w:p>
          <w:p w14:paraId="15A875FD" w14:textId="4A3B47AC" w:rsidR="005111B5" w:rsidRDefault="005111B5" w:rsidP="00F85E8A">
            <w:pPr>
              <w:pStyle w:val="Prrafodelista"/>
              <w:numPr>
                <w:ilvl w:val="0"/>
                <w:numId w:val="2"/>
              </w:numPr>
              <w:tabs>
                <w:tab w:val="left" w:pos="2726"/>
              </w:tabs>
              <w:spacing w:line="240" w:lineRule="auto"/>
              <w:ind w:left="316" w:hanging="234"/>
              <w:jc w:val="both"/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</w:rPr>
              <w:t>Temáticas</w:t>
            </w:r>
          </w:p>
          <w:p w14:paraId="1FC40E41" w14:textId="391607CA" w:rsidR="00AD7390" w:rsidRPr="00F85E8A" w:rsidRDefault="00AD7390" w:rsidP="00F85E8A">
            <w:pPr>
              <w:pStyle w:val="Prrafodelista"/>
              <w:numPr>
                <w:ilvl w:val="0"/>
                <w:numId w:val="2"/>
              </w:numPr>
              <w:tabs>
                <w:tab w:val="left" w:pos="2726"/>
              </w:tabs>
              <w:spacing w:line="240" w:lineRule="auto"/>
              <w:ind w:left="316" w:hanging="2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Entregable</w:t>
            </w:r>
          </w:p>
          <w:p w14:paraId="0BF32F5A" w14:textId="615D63DD" w:rsidR="00F85E8A" w:rsidRPr="00F85E8A" w:rsidRDefault="00F85E8A" w:rsidP="00AD7390">
            <w:pPr>
              <w:pStyle w:val="Prrafodelista"/>
              <w:tabs>
                <w:tab w:val="left" w:pos="2726"/>
              </w:tabs>
              <w:spacing w:line="240" w:lineRule="auto"/>
              <w:ind w:left="316"/>
              <w:jc w:val="both"/>
              <w:rPr>
                <w:rFonts w:ascii="Times New Roman" w:hAnsi="Times New Roman"/>
              </w:rPr>
            </w:pPr>
          </w:p>
          <w:p w14:paraId="3AEDC8C5" w14:textId="77777777" w:rsidR="005111B5" w:rsidRPr="00F85E8A" w:rsidRDefault="005111B5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2886563C" w14:textId="77777777" w:rsidR="005111B5" w:rsidRPr="00F85E8A" w:rsidRDefault="005111B5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6BD058EF" w14:textId="2F0BF2EA" w:rsidR="005111B5" w:rsidRPr="00F85E8A" w:rsidRDefault="005111B5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298B459A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37B31690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6F138DBA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5FEF93F0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1C3481EA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3ABCFB92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32F0B15A" w14:textId="2568A635" w:rsidR="005111B5" w:rsidRPr="00F85E8A" w:rsidRDefault="00AD7390" w:rsidP="00AD7390">
            <w:pPr>
              <w:tabs>
                <w:tab w:val="left" w:pos="2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111B5" w:rsidRPr="00F85E8A" w14:paraId="4EAC92E9" w14:textId="77777777" w:rsidTr="005111B5">
        <w:tc>
          <w:tcPr>
            <w:tcW w:w="3970" w:type="dxa"/>
          </w:tcPr>
          <w:p w14:paraId="0795B266" w14:textId="4D8CD29B" w:rsidR="005111B5" w:rsidRPr="00F85E8A" w:rsidRDefault="005111B5" w:rsidP="005111B5">
            <w:pPr>
              <w:pStyle w:val="Prrafodelista"/>
              <w:numPr>
                <w:ilvl w:val="0"/>
                <w:numId w:val="1"/>
              </w:numPr>
              <w:tabs>
                <w:tab w:val="left" w:pos="2726"/>
              </w:tabs>
              <w:spacing w:after="200" w:line="360" w:lineRule="auto"/>
              <w:ind w:left="322" w:hanging="283"/>
              <w:contextualSpacing w:val="0"/>
              <w:jc w:val="both"/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</w:rPr>
              <w:t>Línea de atención a los grupos de interés internos del Fondo Emprender a nivel nacional (equipo nacional y regional)</w:t>
            </w:r>
          </w:p>
        </w:tc>
        <w:tc>
          <w:tcPr>
            <w:tcW w:w="4253" w:type="dxa"/>
          </w:tcPr>
          <w:p w14:paraId="72AF4830" w14:textId="77777777" w:rsidR="00F85E8A" w:rsidRPr="00F85E8A" w:rsidRDefault="00F85E8A" w:rsidP="00F85E8A">
            <w:pPr>
              <w:pStyle w:val="Prrafodelista"/>
              <w:tabs>
                <w:tab w:val="left" w:pos="2726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76FD6EFE" w14:textId="79AC55D9" w:rsidR="00F85E8A" w:rsidRPr="00F85E8A" w:rsidRDefault="00F85E8A" w:rsidP="00F85E8A">
            <w:pPr>
              <w:pStyle w:val="Prrafodelista"/>
              <w:numPr>
                <w:ilvl w:val="0"/>
                <w:numId w:val="3"/>
              </w:numPr>
              <w:tabs>
                <w:tab w:val="left" w:pos="272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</w:rPr>
              <w:t>Modalidad de atención de los actores del Fondo Emprender</w:t>
            </w:r>
          </w:p>
          <w:p w14:paraId="68E6EA4A" w14:textId="56CA1EF2" w:rsidR="00F85E8A" w:rsidRPr="00F85E8A" w:rsidRDefault="00F85E8A" w:rsidP="00F85E8A">
            <w:pPr>
              <w:pStyle w:val="Prrafodelista"/>
              <w:numPr>
                <w:ilvl w:val="0"/>
                <w:numId w:val="3"/>
              </w:numPr>
              <w:tabs>
                <w:tab w:val="left" w:pos="272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</w:rPr>
              <w:t>Mecanismos para la resolución de inquietudes</w:t>
            </w:r>
          </w:p>
          <w:p w14:paraId="22CD7042" w14:textId="36171061" w:rsidR="00F85E8A" w:rsidRDefault="00F85E8A" w:rsidP="00AD7390">
            <w:pPr>
              <w:pStyle w:val="Prrafodelista"/>
              <w:numPr>
                <w:ilvl w:val="0"/>
                <w:numId w:val="3"/>
              </w:numPr>
              <w:tabs>
                <w:tab w:val="left" w:pos="272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</w:rPr>
              <w:t xml:space="preserve">Documentación generada de los diferentes casos que se </w:t>
            </w:r>
            <w:r w:rsidR="00AD7390">
              <w:rPr>
                <w:rFonts w:ascii="Times New Roman" w:hAnsi="Times New Roman"/>
              </w:rPr>
              <w:t>atiendan</w:t>
            </w:r>
          </w:p>
          <w:p w14:paraId="175FCA7E" w14:textId="08C6535C" w:rsidR="00AD7390" w:rsidRDefault="00AD7390" w:rsidP="00AD7390">
            <w:pPr>
              <w:pStyle w:val="Prrafodelista"/>
              <w:numPr>
                <w:ilvl w:val="0"/>
                <w:numId w:val="3"/>
              </w:numPr>
              <w:tabs>
                <w:tab w:val="left" w:pos="272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Entregable</w:t>
            </w:r>
          </w:p>
          <w:p w14:paraId="71BA8DCA" w14:textId="77777777" w:rsidR="00AD7390" w:rsidRPr="00AD7390" w:rsidRDefault="00AD7390" w:rsidP="00AD7390">
            <w:pPr>
              <w:tabs>
                <w:tab w:val="left" w:pos="2726"/>
              </w:tabs>
              <w:ind w:left="360"/>
              <w:jc w:val="both"/>
            </w:pPr>
          </w:p>
          <w:p w14:paraId="5CABEE24" w14:textId="77777777" w:rsidR="00F85E8A" w:rsidRPr="00F85E8A" w:rsidRDefault="00F85E8A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14E99D2B" w14:textId="749C0C12" w:rsidR="00F85E8A" w:rsidRPr="00F85E8A" w:rsidRDefault="00F85E8A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085CFFCD" w14:textId="77777777" w:rsidR="005111B5" w:rsidRDefault="005111B5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6545DBC7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4B884EAD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5D81037C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08199400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613F313E" w14:textId="437C4859" w:rsidR="00AD7390" w:rsidRPr="00F85E8A" w:rsidRDefault="00AD7390" w:rsidP="00AD7390">
            <w:pPr>
              <w:tabs>
                <w:tab w:val="left" w:pos="2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111B5" w:rsidRPr="00F85E8A" w14:paraId="607AA520" w14:textId="77777777" w:rsidTr="005111B5">
        <w:tc>
          <w:tcPr>
            <w:tcW w:w="3970" w:type="dxa"/>
          </w:tcPr>
          <w:p w14:paraId="51E3EFC6" w14:textId="4283D287" w:rsidR="005111B5" w:rsidRPr="00F85E8A" w:rsidRDefault="005111B5" w:rsidP="005111B5">
            <w:pPr>
              <w:pStyle w:val="Prrafodelista"/>
              <w:numPr>
                <w:ilvl w:val="0"/>
                <w:numId w:val="1"/>
              </w:numPr>
              <w:tabs>
                <w:tab w:val="left" w:pos="2726"/>
              </w:tabs>
              <w:spacing w:after="200" w:line="360" w:lineRule="auto"/>
              <w:ind w:left="322" w:hanging="283"/>
              <w:contextualSpacing w:val="0"/>
              <w:jc w:val="both"/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</w:rPr>
              <w:t xml:space="preserve">Escenario virtual para facilitar las conexiones de valor, que fomente el capital social del Fondo Emprender (ruedas de negocio, ferias virtuales, </w:t>
            </w:r>
            <w:r w:rsidRPr="00F85E8A">
              <w:rPr>
                <w:rFonts w:ascii="Times New Roman" w:hAnsi="Times New Roman"/>
              </w:rPr>
              <w:lastRenderedPageBreak/>
              <w:t>mentorías al emprendedor, vitrinas comerciales, entre otras propias de la naturaleza virtual)</w:t>
            </w:r>
          </w:p>
        </w:tc>
        <w:tc>
          <w:tcPr>
            <w:tcW w:w="4253" w:type="dxa"/>
          </w:tcPr>
          <w:p w14:paraId="63CD9C63" w14:textId="77777777" w:rsidR="005111B5" w:rsidRPr="00F85E8A" w:rsidRDefault="005111B5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1C34EA84" w14:textId="3BE96DB0" w:rsidR="00F85E8A" w:rsidRPr="00F85E8A" w:rsidRDefault="00F85E8A" w:rsidP="00F85E8A">
            <w:pPr>
              <w:pStyle w:val="Prrafodelista"/>
              <w:numPr>
                <w:ilvl w:val="0"/>
                <w:numId w:val="4"/>
              </w:numPr>
              <w:tabs>
                <w:tab w:val="left" w:pos="272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</w:rPr>
              <w:t xml:space="preserve">Propuesta de espacio para </w:t>
            </w:r>
            <w:r w:rsidR="00AD7390">
              <w:rPr>
                <w:rFonts w:ascii="Times New Roman" w:hAnsi="Times New Roman"/>
              </w:rPr>
              <w:t>facilitar las conexiones de valor</w:t>
            </w:r>
          </w:p>
          <w:p w14:paraId="73458962" w14:textId="77777777" w:rsidR="00F85E8A" w:rsidRPr="00F85E8A" w:rsidRDefault="00F85E8A" w:rsidP="00F85E8A">
            <w:pPr>
              <w:pStyle w:val="Prrafodelista"/>
              <w:numPr>
                <w:ilvl w:val="0"/>
                <w:numId w:val="4"/>
              </w:numPr>
              <w:tabs>
                <w:tab w:val="left" w:pos="272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</w:rPr>
              <w:t>Perdudarabilidad en el tiempo</w:t>
            </w:r>
          </w:p>
          <w:p w14:paraId="30725ADE" w14:textId="46D48B70" w:rsidR="00F85E8A" w:rsidRPr="00F85E8A" w:rsidRDefault="00AD7390" w:rsidP="00F85E8A">
            <w:pPr>
              <w:pStyle w:val="Prrafodelista"/>
              <w:numPr>
                <w:ilvl w:val="0"/>
                <w:numId w:val="4"/>
              </w:numPr>
              <w:tabs>
                <w:tab w:val="left" w:pos="272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Entregable</w:t>
            </w:r>
          </w:p>
        </w:tc>
        <w:tc>
          <w:tcPr>
            <w:tcW w:w="4110" w:type="dxa"/>
          </w:tcPr>
          <w:p w14:paraId="070DDABC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75AA56AF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15EB83C5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14617ACB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620D9A2C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2E14CB9E" w14:textId="7AB08C91" w:rsidR="005111B5" w:rsidRPr="00F85E8A" w:rsidRDefault="00AD7390" w:rsidP="00AD7390">
            <w:pPr>
              <w:tabs>
                <w:tab w:val="left" w:pos="2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111B5" w:rsidRPr="00F85E8A" w14:paraId="272B28DE" w14:textId="77777777" w:rsidTr="005111B5">
        <w:tc>
          <w:tcPr>
            <w:tcW w:w="3970" w:type="dxa"/>
          </w:tcPr>
          <w:p w14:paraId="27F153C3" w14:textId="3DCB8811" w:rsidR="005111B5" w:rsidRPr="00F85E8A" w:rsidRDefault="005111B5" w:rsidP="005111B5">
            <w:pPr>
              <w:pStyle w:val="Prrafodelista"/>
              <w:numPr>
                <w:ilvl w:val="0"/>
                <w:numId w:val="1"/>
              </w:numPr>
              <w:tabs>
                <w:tab w:val="left" w:pos="2726"/>
              </w:tabs>
              <w:spacing w:after="200" w:line="360" w:lineRule="auto"/>
              <w:ind w:left="322" w:hanging="283"/>
              <w:contextualSpacing w:val="0"/>
              <w:jc w:val="both"/>
              <w:rPr>
                <w:rFonts w:ascii="Times New Roman" w:hAnsi="Times New Roman"/>
              </w:rPr>
            </w:pPr>
            <w:r w:rsidRPr="00F85E8A">
              <w:rPr>
                <w:rFonts w:ascii="Times New Roman" w:hAnsi="Times New Roman"/>
              </w:rPr>
              <w:t>Actualización y regionalización de todos los entrenamientos de la ruta emprendedora del SENA, en donde se incluya el diseño, la metodología didáctica para la formación empresarial, guías, digitalización del proceso y syllabus</w:t>
            </w:r>
          </w:p>
        </w:tc>
        <w:tc>
          <w:tcPr>
            <w:tcW w:w="4253" w:type="dxa"/>
          </w:tcPr>
          <w:p w14:paraId="43993BC4" w14:textId="183CCD67" w:rsidR="00F85E8A" w:rsidRPr="00AD7390" w:rsidRDefault="00F85E8A" w:rsidP="00F85E8A">
            <w:pPr>
              <w:pStyle w:val="Prrafodelista"/>
              <w:numPr>
                <w:ilvl w:val="0"/>
                <w:numId w:val="5"/>
              </w:numPr>
              <w:tabs>
                <w:tab w:val="left" w:pos="272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D7390">
              <w:rPr>
                <w:rFonts w:ascii="Times New Roman" w:hAnsi="Times New Roman"/>
              </w:rPr>
              <w:t>Propuesta metodología para la actualización y regionalización de los entrenamiento de la ruta emprendedora</w:t>
            </w:r>
          </w:p>
          <w:p w14:paraId="0074B029" w14:textId="36F01963" w:rsidR="00F85E8A" w:rsidRPr="00AD7390" w:rsidRDefault="00F85E8A" w:rsidP="00F85E8A">
            <w:pPr>
              <w:pStyle w:val="Prrafodelista"/>
              <w:numPr>
                <w:ilvl w:val="0"/>
                <w:numId w:val="5"/>
              </w:numPr>
              <w:tabs>
                <w:tab w:val="left" w:pos="272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D7390">
              <w:rPr>
                <w:rFonts w:ascii="Times New Roman" w:hAnsi="Times New Roman"/>
              </w:rPr>
              <w:t>Entregables</w:t>
            </w:r>
          </w:p>
          <w:p w14:paraId="70272CCA" w14:textId="541F6E89" w:rsidR="00F85E8A" w:rsidRPr="00F85E8A" w:rsidRDefault="00F85E8A" w:rsidP="00F85E8A">
            <w:pPr>
              <w:pStyle w:val="Prrafodelista"/>
              <w:numPr>
                <w:ilvl w:val="0"/>
                <w:numId w:val="5"/>
              </w:numPr>
              <w:tabs>
                <w:tab w:val="left" w:pos="272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D7390">
              <w:rPr>
                <w:rFonts w:ascii="Times New Roman" w:hAnsi="Times New Roman"/>
              </w:rPr>
              <w:t>Mecanismo para la transferencia a los equipos del SENA.</w:t>
            </w:r>
          </w:p>
        </w:tc>
        <w:tc>
          <w:tcPr>
            <w:tcW w:w="4110" w:type="dxa"/>
          </w:tcPr>
          <w:p w14:paraId="45E03398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30B257D4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6899DDEB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3E24ABF5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47B4D8DE" w14:textId="77777777" w:rsidR="00AD7390" w:rsidRDefault="00AD7390" w:rsidP="005111B5">
            <w:pPr>
              <w:tabs>
                <w:tab w:val="left" w:pos="2726"/>
              </w:tabs>
              <w:jc w:val="both"/>
              <w:rPr>
                <w:sz w:val="22"/>
                <w:szCs w:val="22"/>
              </w:rPr>
            </w:pPr>
          </w:p>
          <w:p w14:paraId="29EE3021" w14:textId="1FE5A342" w:rsidR="005111B5" w:rsidRPr="00F85E8A" w:rsidRDefault="00AD7390" w:rsidP="00AD7390">
            <w:pPr>
              <w:tabs>
                <w:tab w:val="left" w:pos="2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0ED9EFE6" w14:textId="77777777" w:rsidR="005111B5" w:rsidRPr="00F85E8A" w:rsidRDefault="005111B5" w:rsidP="005111B5">
      <w:pPr>
        <w:jc w:val="both"/>
        <w:rPr>
          <w:sz w:val="22"/>
          <w:szCs w:val="22"/>
        </w:rPr>
      </w:pPr>
    </w:p>
    <w:sectPr w:rsidR="005111B5" w:rsidRPr="00F85E8A" w:rsidSect="005111B5">
      <w:headerReference w:type="default" r:id="rId7"/>
      <w:pgSz w:w="15840" w:h="12240" w:orient="landscape"/>
      <w:pgMar w:top="1463" w:right="1463" w:bottom="1463" w:left="1463" w:header="720" w:footer="720" w:gutter="146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BC71" w14:textId="77777777" w:rsidR="00780E7B" w:rsidRDefault="00780E7B" w:rsidP="005111B5">
      <w:r>
        <w:separator/>
      </w:r>
    </w:p>
  </w:endnote>
  <w:endnote w:type="continuationSeparator" w:id="0">
    <w:p w14:paraId="2620A33B" w14:textId="77777777" w:rsidR="00780E7B" w:rsidRDefault="00780E7B" w:rsidP="0051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D719" w14:textId="77777777" w:rsidR="00780E7B" w:rsidRDefault="00780E7B" w:rsidP="005111B5">
      <w:r>
        <w:separator/>
      </w:r>
    </w:p>
  </w:footnote>
  <w:footnote w:type="continuationSeparator" w:id="0">
    <w:p w14:paraId="7BE0F837" w14:textId="77777777" w:rsidR="00780E7B" w:rsidRDefault="00780E7B" w:rsidP="0051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2372" w14:textId="77777777" w:rsidR="005111B5" w:rsidRDefault="005111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3E08"/>
    <w:multiLevelType w:val="hybridMultilevel"/>
    <w:tmpl w:val="DABA965A"/>
    <w:lvl w:ilvl="0" w:tplc="DE9471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3585"/>
    <w:multiLevelType w:val="hybridMultilevel"/>
    <w:tmpl w:val="F978F3C6"/>
    <w:lvl w:ilvl="0" w:tplc="DE9471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1EE8"/>
    <w:multiLevelType w:val="hybridMultilevel"/>
    <w:tmpl w:val="3DF8DF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07D4"/>
    <w:multiLevelType w:val="hybridMultilevel"/>
    <w:tmpl w:val="DECE36E6"/>
    <w:lvl w:ilvl="0" w:tplc="DE9471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E6869"/>
    <w:multiLevelType w:val="hybridMultilevel"/>
    <w:tmpl w:val="A46440A6"/>
    <w:lvl w:ilvl="0" w:tplc="DE9471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13078">
    <w:abstractNumId w:val="2"/>
  </w:num>
  <w:num w:numId="2" w16cid:durableId="1926455207">
    <w:abstractNumId w:val="4"/>
  </w:num>
  <w:num w:numId="3" w16cid:durableId="1834492927">
    <w:abstractNumId w:val="0"/>
  </w:num>
  <w:num w:numId="4" w16cid:durableId="673579846">
    <w:abstractNumId w:val="3"/>
  </w:num>
  <w:num w:numId="5" w16cid:durableId="16085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B5"/>
    <w:rsid w:val="001B477C"/>
    <w:rsid w:val="00273F08"/>
    <w:rsid w:val="00297939"/>
    <w:rsid w:val="002C3B7C"/>
    <w:rsid w:val="002E2885"/>
    <w:rsid w:val="00370641"/>
    <w:rsid w:val="004079FE"/>
    <w:rsid w:val="00437381"/>
    <w:rsid w:val="005111B5"/>
    <w:rsid w:val="005D5C0C"/>
    <w:rsid w:val="005E0521"/>
    <w:rsid w:val="0066357B"/>
    <w:rsid w:val="00676E52"/>
    <w:rsid w:val="006B7D55"/>
    <w:rsid w:val="006F737A"/>
    <w:rsid w:val="00780E7B"/>
    <w:rsid w:val="007A70DB"/>
    <w:rsid w:val="007C5C72"/>
    <w:rsid w:val="008023E0"/>
    <w:rsid w:val="00962F66"/>
    <w:rsid w:val="00973276"/>
    <w:rsid w:val="009A36A6"/>
    <w:rsid w:val="009D3712"/>
    <w:rsid w:val="00A03EB1"/>
    <w:rsid w:val="00AD7390"/>
    <w:rsid w:val="00AE57C5"/>
    <w:rsid w:val="00AF6087"/>
    <w:rsid w:val="00B2010D"/>
    <w:rsid w:val="00BC3FAF"/>
    <w:rsid w:val="00C3148A"/>
    <w:rsid w:val="00D65189"/>
    <w:rsid w:val="00DF2B2A"/>
    <w:rsid w:val="00E028D9"/>
    <w:rsid w:val="00EA5567"/>
    <w:rsid w:val="00EF46D5"/>
    <w:rsid w:val="00F03C24"/>
    <w:rsid w:val="00F31750"/>
    <w:rsid w:val="00F64678"/>
    <w:rsid w:val="00F85E8A"/>
    <w:rsid w:val="00F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8A8E81"/>
  <w15:chartTrackingRefBased/>
  <w15:docId w15:val="{3EAC8BF2-1C36-4F48-80DE-12BBC2C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1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1B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11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1B5"/>
    <w:rPr>
      <w:lang w:val="es-ES_tradnl"/>
    </w:rPr>
  </w:style>
  <w:style w:type="table" w:styleId="Tablaconcuadrcula">
    <w:name w:val="Table Grid"/>
    <w:basedOn w:val="Tablanormal"/>
    <w:uiPriority w:val="39"/>
    <w:rsid w:val="0051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Llista Nivell1,Bullet List,FooterText,numbered,List Paragraph1,List1,lp1,Elabora"/>
    <w:basedOn w:val="Normal"/>
    <w:link w:val="PrrafodelistaCar"/>
    <w:uiPriority w:val="34"/>
    <w:qFormat/>
    <w:rsid w:val="005111B5"/>
    <w:pPr>
      <w:spacing w:after="160" w:line="480" w:lineRule="auto"/>
      <w:ind w:left="720"/>
      <w:contextualSpacing/>
    </w:pPr>
    <w:rPr>
      <w:rFonts w:ascii="Calibri" w:eastAsia="Calibri" w:hAnsi="Calibri"/>
      <w:kern w:val="0"/>
      <w:sz w:val="22"/>
      <w:szCs w:val="22"/>
      <w:lang w:val="es-CO"/>
      <w14:ligatures w14:val="none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Llista Nivell1 Car,FooterText Car"/>
    <w:link w:val="Prrafodelista"/>
    <w:uiPriority w:val="34"/>
    <w:qFormat/>
    <w:rsid w:val="005111B5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2E16BAC6774F8A754B560091D7B5" ma:contentTypeVersion="2" ma:contentTypeDescription="Create a new document." ma:contentTypeScope="" ma:versionID="6b25d4a88250b89084e8d15b8b172981">
  <xsd:schema xmlns:xsd="http://www.w3.org/2001/XMLSchema" xmlns:xs="http://www.w3.org/2001/XMLSchema" xmlns:p="http://schemas.microsoft.com/office/2006/metadata/properties" xmlns:ns2="34ec9cfe-3d3d-432f-8b08-e870789d9f80" targetNamespace="http://schemas.microsoft.com/office/2006/metadata/properties" ma:root="true" ma:fieldsID="da372dc32f9ad79121c827fc20abeb2d" ns2:_="">
    <xsd:import namespace="34ec9cfe-3d3d-432f-8b08-e870789d9f80"/>
    <xsd:element name="properties">
      <xsd:complexType>
        <xsd:sequence>
          <xsd:element name="documentManagement">
            <xsd:complexType>
              <xsd:all>
                <xsd:element ref="ns2:Encabezadotxt"/>
                <xsd:element ref="ns2:Encabezadotxt_x003a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9cfe-3d3d-432f-8b08-e870789d9f80" elementFormDefault="qualified">
    <xsd:import namespace="http://schemas.microsoft.com/office/2006/documentManagement/types"/>
    <xsd:import namespace="http://schemas.microsoft.com/office/infopath/2007/PartnerControls"/>
    <xsd:element name="Encabezadotxt" ma:index="8" ma:displayName="Encabezadotxt" ma:list="{41b067f1-3dbf-4f73-af33-7f01476f715a}" ma:internalName="Encabezadotxt" ma:showField="Title">
      <xsd:simpleType>
        <xsd:restriction base="dms:Lookup"/>
      </xsd:simpleType>
    </xsd:element>
    <xsd:element name="Encabezadotxt_x003a_Orden" ma:index="9" nillable="true" ma:displayName="Encabezadotxt:Orden" ma:list="{41b067f1-3dbf-4f73-af33-7f01476f715a}" ma:internalName="Encabezadotxt_x003a_Orden" ma:readOnly="true" ma:showField="Orden" ma:web="f21ec9e5-4e7b-47b5-a453-7a6d2f21b1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cabezadotxt xmlns="34ec9cfe-3d3d-432f-8b08-e870789d9f80">1</Encabezadotxt>
  </documentManagement>
</p:properties>
</file>

<file path=customXml/itemProps1.xml><?xml version="1.0" encoding="utf-8"?>
<ds:datastoreItem xmlns:ds="http://schemas.openxmlformats.org/officeDocument/2006/customXml" ds:itemID="{5B240C16-FF16-42E0-98CA-E856C6D396E3}"/>
</file>

<file path=customXml/itemProps2.xml><?xml version="1.0" encoding="utf-8"?>
<ds:datastoreItem xmlns:ds="http://schemas.openxmlformats.org/officeDocument/2006/customXml" ds:itemID="{8D848AA4-36B9-4E69-B3BC-EAF9F6BEB1E9}"/>
</file>

<file path=customXml/itemProps3.xml><?xml version="1.0" encoding="utf-8"?>
<ds:datastoreItem xmlns:ds="http://schemas.openxmlformats.org/officeDocument/2006/customXml" ds:itemID="{DF324ED8-D89C-48C7-91B9-48879445A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06 ASPECTOS COMPLEMENTARIOS DE LA PROPUESTA.DOCX 01-MAIL-Anexos Respuestas Internas - No. 9-202 (1)</dc:title>
  <dc:subject/>
  <dc:creator>BLANCO PULIDO ROBERTO ALEJANDRO</dc:creator>
  <cp:keywords/>
  <dc:description/>
  <cp:lastModifiedBy>Monica Alejandra Torres Rey</cp:lastModifiedBy>
  <cp:revision>3</cp:revision>
  <dcterms:created xsi:type="dcterms:W3CDTF">2023-07-05T01:21:00Z</dcterms:created>
  <dcterms:modified xsi:type="dcterms:W3CDTF">2023-07-05T01:21:00Z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2023-07-05T01:21:44Z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423d055d-8667-4de7-9144-e0e875c613f0</vt:lpwstr>
  </property>
  <property fmtid="{D5CDD505-2E9C-101B-9397-08002B2CF9AE}" pid="8" name="MSIP_Label_1299739c-ad3d-4908-806e-4d91151a6e13_ContentBits">
    <vt:lpwstr>0</vt:lpwstr>
  </property>
  <property fmtid="{D5CDD505-2E9C-101B-9397-08002B2CF9AE}" pid="9" name="ContentTypeId">
    <vt:lpwstr>0x010100F4242E16BAC6774F8A754B560091D7B5</vt:lpwstr>
  </property>
</Properties>
</file>